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numId w:val="0"/>
        </w:numPr>
        <w:bidi w:val="0"/>
        <w:ind w:leftChars="0"/>
        <w:jc w:val="center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云冈区扶贫领域基层政务公开标准目录</w:t>
      </w:r>
    </w:p>
    <w:tbl>
      <w:tblPr>
        <w:tblStyle w:val="20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18"/>
        <w:gridCol w:w="797"/>
        <w:gridCol w:w="2258"/>
        <w:gridCol w:w="1181"/>
        <w:gridCol w:w="808"/>
        <w:gridCol w:w="783"/>
        <w:gridCol w:w="954"/>
        <w:gridCol w:w="836"/>
        <w:gridCol w:w="716"/>
        <w:gridCol w:w="652"/>
        <w:gridCol w:w="571"/>
        <w:gridCol w:w="811"/>
        <w:gridCol w:w="582"/>
        <w:gridCol w:w="666"/>
        <w:gridCol w:w="13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4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70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807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公开内容（要素）</w:t>
            </w:r>
          </w:p>
        </w:tc>
        <w:tc>
          <w:tcPr>
            <w:tcW w:w="42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289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280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341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责任股（室）</w:t>
            </w:r>
          </w:p>
        </w:tc>
        <w:tc>
          <w:tcPr>
            <w:tcW w:w="299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489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494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446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公开层级</w:t>
            </w:r>
          </w:p>
        </w:tc>
        <w:tc>
          <w:tcPr>
            <w:tcW w:w="465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咨询及监督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一级事项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二级事项</w:t>
            </w:r>
          </w:p>
        </w:tc>
        <w:tc>
          <w:tcPr>
            <w:tcW w:w="807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全社会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特定群 众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主动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乡、村级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扶贫资金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财政专项扶贫资金分配结果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资金名称：大同市云冈区关于XX年扶贫资金安排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分配结果：省市区扶贫资金的分配结果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资金分配结果下达15个工作日内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扶贫资金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年度计划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县级扶贫资金项目计划或贫困县涉农资金统筹整合方案（含调整方案）：项目名称、建设性质、项目实施地点、责任单位、责任人、主要建设规模与内容、补助标准、项目预算总投资、项目计划开始时间、项目计划完成时间、收益对象、绩效目标、带贫减贫机制。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扶贫资金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精准扶贫贷款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·扶贫小额信贷的贷款对象：全区建档立卡贫困户        用途：用于第二三产业      额度：5万元三年期以内贷款 利率：基准利率贴息一年期4.35%，两年期、三年期4.75%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每年底前集中公布1次当年情况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扶贫资金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行业扶贫相关财政资金和东西部扶贫协作财政支援资金使用情况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项目名称、实施地点、资金规模、实施单位、带贫减贫机制、绩效目标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各行业扶贫财政资金主管部门和东西部扶贫协作资金主管部门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扶贫项目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项目库建设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·申报内容（含项目名称、项目类别、建设性质、实施地点、资金规模和筹资方式、受益对象、绩效目标、群众参与和带贫减贫机制等）·        申报流程（村申报、乡审核、县审定）·                申报结果（项目库规模、项目名单）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扶贫项目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年度计划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项目名称、实施地点、建设任务、补助标准、资金来源及规模、实施期限、实施单位、责任人、绩效目标、带贫减贫机制等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扶贫项目</w:t>
            </w:r>
          </w:p>
        </w:tc>
        <w:tc>
          <w:tcPr>
            <w:tcW w:w="2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项目实施</w:t>
            </w:r>
          </w:p>
        </w:tc>
        <w:tc>
          <w:tcPr>
            <w:tcW w:w="8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·扶贫项目实施前情况（包括项目名称、资金来源、实施期限、绩效目标、实施单位及责任人、受益对象和带贫减贫机制等）·扶贫项目实施后情况（包括资金使用、项目实施结果、检查验收结果、绩效目标实现情况等）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区级人民政府、乡镇人民政府、村委会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    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监督管理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监督举报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监督电话（12317）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《国务院扶贫办、财政部关于完善扶贫资金项目公告公示制度的指导意见》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信息形成（变更）20个工作日内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区级扶贫部门、乡镇人民政府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扶贫开发办   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政府网站       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13133223682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09D91"/>
    <w:multiLevelType w:val="multilevel"/>
    <w:tmpl w:val="90A09D91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C2AC2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42C2AC2"/>
    <w:rsid w:val="15E00238"/>
    <w:rsid w:val="163D6C1B"/>
    <w:rsid w:val="1A5D16BB"/>
    <w:rsid w:val="1AAD3A86"/>
    <w:rsid w:val="203A17B3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48E4664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2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uiPriority w:val="0"/>
    <w:rPr>
      <w:rFonts w:ascii="宋体" w:hAnsi="Courier New"/>
    </w:rPr>
  </w:style>
  <w:style w:type="paragraph" w:styleId="15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6">
    <w:name w:val="toc 2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9">
    <w:name w:val="Body Text First Indent 2"/>
    <w:basedOn w:val="12"/>
    <w:qFormat/>
    <w:uiPriority w:val="0"/>
    <w:pPr>
      <w:ind w:firstLine="420" w:firstLineChars="200"/>
    </w:pPr>
  </w:style>
  <w:style w:type="character" w:customStyle="1" w:styleId="22">
    <w:name w:val="标题 3 Char"/>
    <w:basedOn w:val="21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3">
    <w:name w:val="表格"/>
    <w:basedOn w:val="1"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4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5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6">
    <w:name w:val="封面-公司名称"/>
    <w:basedOn w:val="1"/>
    <w:next w:val="18"/>
    <w:qFormat/>
    <w:uiPriority w:val="0"/>
    <w:rPr>
      <w:rFonts w:ascii="仿宋" w:hAnsi="仿宋"/>
      <w:sz w:val="44"/>
    </w:rPr>
  </w:style>
  <w:style w:type="paragraph" w:customStyle="1" w:styleId="27">
    <w:name w:val="封面-项目名称"/>
    <w:basedOn w:val="14"/>
    <w:next w:val="14"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28">
    <w:name w:val="封面-项目标号"/>
    <w:next w:val="14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29">
    <w:name w:val="封面-投标文件"/>
    <w:basedOn w:val="14"/>
    <w:next w:val="14"/>
    <w:qFormat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0">
    <w:name w:val="封面-公司名称地址"/>
    <w:basedOn w:val="14"/>
    <w:next w:val="14"/>
    <w:qFormat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2020-12-17T03:44:00Z</dcterms:created>
  <dc:creator>恍若゛隔世い</dc:creator>
  <cp:lastModifiedBy>恍若゛隔世い</cp:lastModifiedBy>
  <dcterms:modified xsi:type="dcterms:W3CDTF">2020-12-17T03:45:07Z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